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61C" w:rsidRDefault="0001361C" w:rsidP="0001361C">
      <w:r w:rsidRPr="0001361C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-826135</wp:posOffset>
            </wp:positionH>
            <wp:positionV relativeFrom="paragraph">
              <wp:posOffset>-504825</wp:posOffset>
            </wp:positionV>
            <wp:extent cx="7143750" cy="1318260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318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87E0D" w:rsidRDefault="0001361C" w:rsidP="0001361C">
      <w:pPr>
        <w:tabs>
          <w:tab w:val="left" w:pos="2140"/>
        </w:tabs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-928370</wp:posOffset>
            </wp:positionH>
            <wp:positionV relativeFrom="paragraph">
              <wp:posOffset>200660</wp:posOffset>
            </wp:positionV>
            <wp:extent cx="3317875" cy="2482850"/>
            <wp:effectExtent l="19050" t="0" r="0" b="0"/>
            <wp:wrapSquare wrapText="bothSides"/>
            <wp:docPr id="2" name="Рисунок 1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17875" cy="2482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01361C">
        <w:rPr>
          <w:rFonts w:ascii="Times New Roman" w:hAnsi="Times New Roman" w:cs="Times New Roman"/>
          <w:b/>
          <w:color w:val="FF0000"/>
          <w:sz w:val="28"/>
          <w:szCs w:val="28"/>
        </w:rPr>
        <w:t>Буллинг</w:t>
      </w:r>
      <w:proofErr w:type="spellEnd"/>
      <w:r w:rsidRPr="0001361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в школе: что делать родителям и ребенку.</w:t>
      </w:r>
    </w:p>
    <w:p w:rsidR="0001361C" w:rsidRDefault="0001361C" w:rsidP="00714D24">
      <w:pPr>
        <w:pStyle w:val="a3"/>
        <w:shd w:val="clear" w:color="auto" w:fill="FFFFFF"/>
        <w:spacing w:before="0" w:beforeAutospacing="0" w:after="264" w:afterAutospacing="0" w:line="280" w:lineRule="atLeast"/>
        <w:jc w:val="both"/>
        <w:rPr>
          <w:color w:val="3A424D"/>
          <w:spacing w:val="2"/>
          <w:szCs w:val="18"/>
        </w:rPr>
      </w:pPr>
      <w:r w:rsidRPr="0001361C">
        <w:rPr>
          <w:color w:val="3A424D"/>
          <w:spacing w:val="2"/>
          <w:szCs w:val="18"/>
        </w:rPr>
        <w:t xml:space="preserve">Все мы помним прекрасный советский фильм «Чучело» о девочке Лене </w:t>
      </w:r>
      <w:proofErr w:type="spellStart"/>
      <w:r w:rsidRPr="0001361C">
        <w:rPr>
          <w:color w:val="3A424D"/>
          <w:spacing w:val="2"/>
          <w:szCs w:val="18"/>
        </w:rPr>
        <w:t>Бессольцевой</w:t>
      </w:r>
      <w:proofErr w:type="spellEnd"/>
      <w:r w:rsidRPr="0001361C">
        <w:rPr>
          <w:color w:val="3A424D"/>
          <w:spacing w:val="2"/>
          <w:szCs w:val="18"/>
        </w:rPr>
        <w:t xml:space="preserve">, которая стала жертвой агрессии и психологического давления со стороны одноклассников. </w:t>
      </w:r>
    </w:p>
    <w:p w:rsidR="0001361C" w:rsidRDefault="0001361C" w:rsidP="00714D24">
      <w:pPr>
        <w:pStyle w:val="a3"/>
        <w:shd w:val="clear" w:color="auto" w:fill="FFFFFF"/>
        <w:spacing w:before="0" w:beforeAutospacing="0" w:after="264" w:afterAutospacing="0" w:line="280" w:lineRule="atLeast"/>
        <w:jc w:val="both"/>
        <w:rPr>
          <w:color w:val="3A424D"/>
          <w:spacing w:val="2"/>
          <w:szCs w:val="18"/>
        </w:rPr>
      </w:pPr>
      <w:r w:rsidRPr="0001361C">
        <w:rPr>
          <w:color w:val="3A424D"/>
          <w:spacing w:val="2"/>
          <w:szCs w:val="18"/>
        </w:rPr>
        <w:t xml:space="preserve">Все это – о </w:t>
      </w:r>
      <w:proofErr w:type="spellStart"/>
      <w:r w:rsidRPr="0001361C">
        <w:rPr>
          <w:color w:val="3A424D"/>
          <w:spacing w:val="2"/>
          <w:szCs w:val="18"/>
        </w:rPr>
        <w:t>буллинге</w:t>
      </w:r>
      <w:proofErr w:type="spellEnd"/>
      <w:r w:rsidRPr="0001361C">
        <w:rPr>
          <w:color w:val="3A424D"/>
          <w:spacing w:val="2"/>
          <w:szCs w:val="18"/>
        </w:rPr>
        <w:t xml:space="preserve"> в школе – травле, запугивании, третировании. Слово – новое, явление – старое. </w:t>
      </w:r>
      <w:hyperlink r:id="rId8" w:history="1">
        <w:r w:rsidRPr="0001361C">
          <w:rPr>
            <w:rStyle w:val="a4"/>
            <w:spacing w:val="2"/>
            <w:szCs w:val="18"/>
          </w:rPr>
          <w:t>По данным ООН за 2006 год</w:t>
        </w:r>
      </w:hyperlink>
      <w:r w:rsidRPr="0001361C">
        <w:rPr>
          <w:color w:val="3A424D"/>
          <w:spacing w:val="2"/>
          <w:szCs w:val="18"/>
        </w:rPr>
        <w:t>, насилию в школе подвергается каждый десятый школьник в мире, и этот показатель ежегодно растёт. В средствах массовой информации мы всё чаще встречаем пугающие заголовки: «подростки выложили в сеть видео с избиением одноклассника», «девочка покончила жизнь самоубийством из-за травли в школе».</w:t>
      </w:r>
    </w:p>
    <w:p w:rsidR="0001361C" w:rsidRDefault="0001361C" w:rsidP="00714D24">
      <w:pPr>
        <w:pStyle w:val="a3"/>
        <w:shd w:val="clear" w:color="auto" w:fill="FFFFFF"/>
        <w:spacing w:before="0" w:beforeAutospacing="0" w:after="264" w:afterAutospacing="0" w:line="280" w:lineRule="atLeast"/>
        <w:jc w:val="both"/>
        <w:rPr>
          <w:color w:val="215868" w:themeColor="accent5" w:themeShade="80"/>
          <w:spacing w:val="2"/>
          <w:szCs w:val="18"/>
          <w:shd w:val="clear" w:color="auto" w:fill="FFEEDE"/>
        </w:rPr>
      </w:pPr>
      <w:r w:rsidRPr="0001361C">
        <w:rPr>
          <w:color w:val="215868" w:themeColor="accent5" w:themeShade="80"/>
          <w:spacing w:val="2"/>
          <w:szCs w:val="18"/>
          <w:highlight w:val="yellow"/>
          <w:shd w:val="clear" w:color="auto" w:fill="FFEEDE"/>
        </w:rPr>
        <w:t xml:space="preserve">Проблема </w:t>
      </w:r>
      <w:proofErr w:type="spellStart"/>
      <w:r w:rsidRPr="0001361C">
        <w:rPr>
          <w:color w:val="215868" w:themeColor="accent5" w:themeShade="80"/>
          <w:spacing w:val="2"/>
          <w:szCs w:val="18"/>
          <w:highlight w:val="yellow"/>
          <w:shd w:val="clear" w:color="auto" w:fill="FFEEDE"/>
        </w:rPr>
        <w:t>буллинга</w:t>
      </w:r>
      <w:proofErr w:type="spellEnd"/>
      <w:r w:rsidRPr="0001361C">
        <w:rPr>
          <w:color w:val="215868" w:themeColor="accent5" w:themeShade="80"/>
          <w:spacing w:val="2"/>
          <w:szCs w:val="18"/>
          <w:highlight w:val="yellow"/>
          <w:shd w:val="clear" w:color="auto" w:fill="FFEEDE"/>
        </w:rPr>
        <w:t xml:space="preserve"> – современная, остросоциальная. На неё нельзя закрывать глаза, ведь детская жестокость порой переходит все допустимые границы.</w:t>
      </w:r>
    </w:p>
    <w:p w:rsidR="0001361C" w:rsidRDefault="0001361C" w:rsidP="00714D24">
      <w:pPr>
        <w:pStyle w:val="a3"/>
        <w:shd w:val="clear" w:color="auto" w:fill="FFFFFF"/>
        <w:spacing w:before="0" w:beforeAutospacing="0" w:after="264" w:afterAutospacing="0" w:line="280" w:lineRule="atLeast"/>
        <w:jc w:val="both"/>
        <w:rPr>
          <w:i/>
          <w:color w:val="3A424D"/>
          <w:spacing w:val="2"/>
          <w:szCs w:val="18"/>
          <w:shd w:val="clear" w:color="auto" w:fill="FFFFFF"/>
        </w:rPr>
      </w:pPr>
      <w:proofErr w:type="spellStart"/>
      <w:r w:rsidRPr="00714D24">
        <w:rPr>
          <w:i/>
          <w:color w:val="943634" w:themeColor="accent2" w:themeShade="BF"/>
          <w:spacing w:val="2"/>
          <w:szCs w:val="18"/>
          <w:u w:val="single"/>
          <w:shd w:val="clear" w:color="auto" w:fill="FFFFFF"/>
        </w:rPr>
        <w:t>Буллинг</w:t>
      </w:r>
      <w:proofErr w:type="spellEnd"/>
      <w:r w:rsidRPr="00714D24">
        <w:rPr>
          <w:i/>
          <w:color w:val="3A424D"/>
          <w:spacing w:val="2"/>
          <w:szCs w:val="18"/>
          <w:shd w:val="clear" w:color="auto" w:fill="FFFFFF"/>
        </w:rPr>
        <w:t xml:space="preserve"> – это один из видов насилия, предполагающий агрессивное преследование одного из членов коллектива со стороны другого или группой лиц.</w:t>
      </w:r>
    </w:p>
    <w:p w:rsidR="00714D24" w:rsidRDefault="00714D24" w:rsidP="00714D24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548DD4" w:themeColor="text2" w:themeTint="99"/>
          <w:spacing w:val="2"/>
          <w:sz w:val="28"/>
          <w:szCs w:val="27"/>
          <w:lang w:eastAsia="ru-RU"/>
        </w:rPr>
      </w:pPr>
      <w:r w:rsidRPr="00714D24">
        <w:rPr>
          <w:rFonts w:ascii="Times New Roman" w:eastAsia="Times New Roman" w:hAnsi="Times New Roman" w:cs="Times New Roman"/>
          <w:b/>
          <w:bCs/>
          <w:color w:val="548DD4" w:themeColor="text2" w:themeTint="99"/>
          <w:spacing w:val="2"/>
          <w:sz w:val="28"/>
          <w:szCs w:val="27"/>
          <w:lang w:eastAsia="ru-RU"/>
        </w:rPr>
        <w:t>Разновидности травли</w:t>
      </w:r>
      <w:r>
        <w:rPr>
          <w:rFonts w:ascii="Times New Roman" w:eastAsia="Times New Roman" w:hAnsi="Times New Roman" w:cs="Times New Roman"/>
          <w:b/>
          <w:bCs/>
          <w:color w:val="548DD4" w:themeColor="text2" w:themeTint="99"/>
          <w:spacing w:val="2"/>
          <w:sz w:val="28"/>
          <w:szCs w:val="27"/>
          <w:lang w:eastAsia="ru-RU"/>
        </w:rPr>
        <w:t>:</w:t>
      </w:r>
    </w:p>
    <w:p w:rsidR="00714D24" w:rsidRPr="00714D24" w:rsidRDefault="00714D24" w:rsidP="00714D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proofErr w:type="gramStart"/>
      <w:r w:rsidRPr="00714D24">
        <w:rPr>
          <w:rFonts w:ascii="Times New Roman" w:eastAsia="Times New Roman" w:hAnsi="Times New Roman" w:cs="Times New Roman"/>
          <w:i/>
          <w:color w:val="3A424D"/>
          <w:spacing w:val="2"/>
          <w:sz w:val="24"/>
          <w:szCs w:val="18"/>
          <w:u w:val="single"/>
          <w:lang w:eastAsia="ru-RU"/>
        </w:rPr>
        <w:t>физический</w:t>
      </w:r>
      <w:proofErr w:type="gramEnd"/>
      <w:r w:rsidRPr="00714D2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 – непосредственные физические действия в отношении жертвы (толчки, пинки, побои, сексуальные домогательства);</w:t>
      </w:r>
    </w:p>
    <w:p w:rsidR="00714D24" w:rsidRPr="00714D24" w:rsidRDefault="00714D24" w:rsidP="00714D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proofErr w:type="gramStart"/>
      <w:r w:rsidRPr="00714D24">
        <w:rPr>
          <w:rFonts w:ascii="Times New Roman" w:eastAsia="Times New Roman" w:hAnsi="Times New Roman" w:cs="Times New Roman"/>
          <w:i/>
          <w:color w:val="3A424D"/>
          <w:spacing w:val="2"/>
          <w:sz w:val="24"/>
          <w:szCs w:val="18"/>
          <w:u w:val="single"/>
          <w:lang w:eastAsia="ru-RU"/>
        </w:rPr>
        <w:t>вербальный</w:t>
      </w:r>
      <w:proofErr w:type="gramEnd"/>
      <w:r w:rsidRPr="00714D2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 – угрозы, оскорбления, насмешки, унижение;</w:t>
      </w:r>
    </w:p>
    <w:p w:rsidR="00714D24" w:rsidRPr="00714D24" w:rsidRDefault="00714D24" w:rsidP="00714D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714D24">
        <w:rPr>
          <w:rFonts w:ascii="Times New Roman" w:eastAsia="Times New Roman" w:hAnsi="Times New Roman" w:cs="Times New Roman"/>
          <w:i/>
          <w:color w:val="3A424D"/>
          <w:spacing w:val="2"/>
          <w:sz w:val="24"/>
          <w:szCs w:val="18"/>
          <w:u w:val="single"/>
          <w:lang w:eastAsia="ru-RU"/>
        </w:rPr>
        <w:t>социально-психологический</w:t>
      </w:r>
      <w:r w:rsidRPr="00714D2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 – </w:t>
      </w:r>
      <w:proofErr w:type="spellStart"/>
      <w:r w:rsidRPr="00714D2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буллинг</w:t>
      </w:r>
      <w:proofErr w:type="spellEnd"/>
      <w:r w:rsidRPr="00714D2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, направленный на социальное исключение или изоляцию (сплетни, слухи, игнорирование, бойкот, манипуляции);</w:t>
      </w:r>
    </w:p>
    <w:p w:rsidR="00714D24" w:rsidRPr="00714D24" w:rsidRDefault="00714D24" w:rsidP="00714D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714D24">
        <w:rPr>
          <w:rFonts w:ascii="Times New Roman" w:eastAsia="Times New Roman" w:hAnsi="Times New Roman" w:cs="Times New Roman"/>
          <w:i/>
          <w:color w:val="3A424D"/>
          <w:spacing w:val="2"/>
          <w:sz w:val="24"/>
          <w:szCs w:val="18"/>
          <w:u w:val="single"/>
          <w:lang w:eastAsia="ru-RU"/>
        </w:rPr>
        <w:t>экономический</w:t>
      </w:r>
      <w:r w:rsidRPr="00714D2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 – вымогательство или прямой отбор денег, вещей, порча одежды;</w:t>
      </w:r>
    </w:p>
    <w:p w:rsidR="00714D24" w:rsidRPr="00714D24" w:rsidRDefault="00714D24" w:rsidP="00714D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proofErr w:type="spellStart"/>
      <w:r w:rsidRPr="00714D24">
        <w:rPr>
          <w:rFonts w:ascii="Times New Roman" w:eastAsia="Times New Roman" w:hAnsi="Times New Roman" w:cs="Times New Roman"/>
          <w:i/>
          <w:color w:val="3A424D"/>
          <w:spacing w:val="2"/>
          <w:sz w:val="24"/>
          <w:szCs w:val="18"/>
          <w:u w:val="single"/>
          <w:lang w:eastAsia="ru-RU"/>
        </w:rPr>
        <w:t>кибербуллинг</w:t>
      </w:r>
      <w:proofErr w:type="spellEnd"/>
      <w:r w:rsidRPr="00714D2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 (от англ. – </w:t>
      </w:r>
      <w:proofErr w:type="spellStart"/>
      <w:r w:rsidRPr="00714D2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cyberbulling</w:t>
      </w:r>
      <w:proofErr w:type="spellEnd"/>
      <w:r w:rsidRPr="00714D2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) или интернет </w:t>
      </w:r>
      <w:proofErr w:type="spellStart"/>
      <w:r w:rsidRPr="00714D2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буллинг</w:t>
      </w:r>
      <w:proofErr w:type="spellEnd"/>
      <w:r w:rsidRPr="00714D2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 – травля в интернете через социальные сети, электронную почту. Предполагает распространение слухов и ложной информации, взлом личных страниц, отправку негативных сообщений и комментариев. Является самым молодым и самым опасным видом </w:t>
      </w:r>
      <w:proofErr w:type="spellStart"/>
      <w:r w:rsidRPr="00714D2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буллинга</w:t>
      </w:r>
      <w:proofErr w:type="spellEnd"/>
      <w:r w:rsidRPr="00714D2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, поскольку от него очень сложно защититься и найти источники, откуда исходит угроза. Появилось даже такое понятие как </w:t>
      </w:r>
      <w:proofErr w:type="spellStart"/>
      <w:r w:rsidRPr="00714D2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буллицид</w:t>
      </w:r>
      <w:proofErr w:type="spellEnd"/>
      <w:r w:rsidRPr="00714D2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 – </w:t>
      </w:r>
      <w:proofErr w:type="spellStart"/>
      <w:r w:rsidRPr="00714D2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сиуцид</w:t>
      </w:r>
      <w:proofErr w:type="spellEnd"/>
      <w:r w:rsidRPr="00714D2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, </w:t>
      </w:r>
      <w:proofErr w:type="gramStart"/>
      <w:r w:rsidRPr="00714D2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совершенный</w:t>
      </w:r>
      <w:proofErr w:type="gramEnd"/>
      <w:r w:rsidRPr="00714D2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 из-за травли в интернете. Самый известный случай произошёл в США в 2006 году. Мать вместе с тринадцатилетней дочерью осуществляла травлю несовершеннолетней знакомой в социальной сети </w:t>
      </w:r>
      <w:proofErr w:type="spellStart"/>
      <w:r w:rsidRPr="00714D2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MySpace</w:t>
      </w:r>
      <w:proofErr w:type="spellEnd"/>
      <w:r w:rsidRPr="00714D2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 под фальшивым профилем. Девушка не выдержала издевательств и покончила жизнь самоубийством.</w:t>
      </w:r>
    </w:p>
    <w:p w:rsidR="00714D24" w:rsidRDefault="00714D24" w:rsidP="00714D24">
      <w:pPr>
        <w:pStyle w:val="3"/>
        <w:shd w:val="clear" w:color="auto" w:fill="FFFFFF"/>
        <w:rPr>
          <w:rFonts w:ascii="Arial" w:hAnsi="Arial" w:cs="Arial"/>
          <w:color w:val="3A424D"/>
          <w:spacing w:val="2"/>
        </w:rPr>
      </w:pPr>
    </w:p>
    <w:p w:rsidR="00714D24" w:rsidRDefault="00714D24" w:rsidP="00714D24">
      <w:pPr>
        <w:pStyle w:val="3"/>
        <w:shd w:val="clear" w:color="auto" w:fill="FFFFFF"/>
        <w:jc w:val="center"/>
        <w:rPr>
          <w:color w:val="548DD4" w:themeColor="text2" w:themeTint="99"/>
          <w:spacing w:val="2"/>
          <w:sz w:val="28"/>
        </w:rPr>
      </w:pPr>
      <w:proofErr w:type="gramStart"/>
      <w:r w:rsidRPr="00714D24">
        <w:rPr>
          <w:color w:val="548DD4" w:themeColor="text2" w:themeTint="99"/>
          <w:spacing w:val="2"/>
          <w:sz w:val="28"/>
        </w:rPr>
        <w:lastRenderedPageBreak/>
        <w:t>Школьный</w:t>
      </w:r>
      <w:proofErr w:type="gramEnd"/>
      <w:r w:rsidRPr="00714D24">
        <w:rPr>
          <w:color w:val="548DD4" w:themeColor="text2" w:themeTint="99"/>
          <w:spacing w:val="2"/>
          <w:sz w:val="28"/>
        </w:rPr>
        <w:t xml:space="preserve"> </w:t>
      </w:r>
      <w:proofErr w:type="spellStart"/>
      <w:r w:rsidRPr="00714D24">
        <w:rPr>
          <w:color w:val="548DD4" w:themeColor="text2" w:themeTint="99"/>
          <w:spacing w:val="2"/>
          <w:sz w:val="28"/>
        </w:rPr>
        <w:t>буллинг</w:t>
      </w:r>
      <w:proofErr w:type="spellEnd"/>
      <w:r w:rsidRPr="00714D24">
        <w:rPr>
          <w:color w:val="548DD4" w:themeColor="text2" w:themeTint="99"/>
          <w:spacing w:val="2"/>
          <w:sz w:val="28"/>
        </w:rPr>
        <w:t xml:space="preserve"> сегодня</w:t>
      </w:r>
    </w:p>
    <w:p w:rsidR="00714D24" w:rsidRDefault="00714D24" w:rsidP="00714D24">
      <w:pPr>
        <w:pStyle w:val="3"/>
        <w:shd w:val="clear" w:color="auto" w:fill="FFFFFF"/>
        <w:jc w:val="both"/>
        <w:rPr>
          <w:b w:val="0"/>
          <w:color w:val="3A424D"/>
          <w:spacing w:val="2"/>
          <w:sz w:val="24"/>
          <w:szCs w:val="18"/>
          <w:shd w:val="clear" w:color="auto" w:fill="FFFFFF"/>
        </w:rPr>
      </w:pPr>
      <w:r w:rsidRPr="00714D24">
        <w:rPr>
          <w:b w:val="0"/>
          <w:noProof/>
          <w:color w:val="548DD4" w:themeColor="text2" w:themeTint="99"/>
          <w:spacing w:val="2"/>
          <w:sz w:val="4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2540</wp:posOffset>
            </wp:positionV>
            <wp:extent cx="4114800" cy="2057400"/>
            <wp:effectExtent l="19050" t="0" r="0" b="0"/>
            <wp:wrapSquare wrapText="bothSides"/>
            <wp:docPr id="3" name="Рисунок 2" descr="a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va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14D24">
        <w:rPr>
          <w:b w:val="0"/>
          <w:color w:val="3A424D"/>
          <w:spacing w:val="2"/>
          <w:sz w:val="24"/>
          <w:szCs w:val="18"/>
          <w:shd w:val="clear" w:color="auto" w:fill="FFFFFF"/>
        </w:rPr>
        <w:t xml:space="preserve">В чем особенности </w:t>
      </w:r>
      <w:proofErr w:type="gramStart"/>
      <w:r w:rsidRPr="00714D24">
        <w:rPr>
          <w:b w:val="0"/>
          <w:color w:val="3A424D"/>
          <w:spacing w:val="2"/>
          <w:sz w:val="24"/>
          <w:szCs w:val="18"/>
          <w:shd w:val="clear" w:color="auto" w:fill="FFFFFF"/>
        </w:rPr>
        <w:t>современного</w:t>
      </w:r>
      <w:proofErr w:type="gramEnd"/>
      <w:r w:rsidRPr="00714D24">
        <w:rPr>
          <w:b w:val="0"/>
          <w:color w:val="3A424D"/>
          <w:spacing w:val="2"/>
          <w:sz w:val="24"/>
          <w:szCs w:val="18"/>
          <w:shd w:val="clear" w:color="auto" w:fill="FFFFFF"/>
        </w:rPr>
        <w:t xml:space="preserve"> </w:t>
      </w:r>
      <w:proofErr w:type="spellStart"/>
      <w:r w:rsidRPr="00714D24">
        <w:rPr>
          <w:b w:val="0"/>
          <w:color w:val="3A424D"/>
          <w:spacing w:val="2"/>
          <w:sz w:val="24"/>
          <w:szCs w:val="18"/>
          <w:shd w:val="clear" w:color="auto" w:fill="FFFFFF"/>
        </w:rPr>
        <w:t>буллинга</w:t>
      </w:r>
      <w:proofErr w:type="spellEnd"/>
      <w:r w:rsidRPr="00714D24">
        <w:rPr>
          <w:b w:val="0"/>
          <w:color w:val="3A424D"/>
          <w:spacing w:val="2"/>
          <w:sz w:val="24"/>
          <w:szCs w:val="18"/>
          <w:shd w:val="clear" w:color="auto" w:fill="FFFFFF"/>
        </w:rPr>
        <w:t xml:space="preserve">? В первую очередь в том, что травля происходит в основном в интернете. Сейчас популярны и социальные сети, и различные </w:t>
      </w:r>
      <w:proofErr w:type="spellStart"/>
      <w:r w:rsidRPr="00714D24">
        <w:rPr>
          <w:b w:val="0"/>
          <w:color w:val="3A424D"/>
          <w:spacing w:val="2"/>
          <w:sz w:val="24"/>
          <w:szCs w:val="18"/>
          <w:shd w:val="clear" w:color="auto" w:fill="FFFFFF"/>
        </w:rPr>
        <w:t>мессенджеры</w:t>
      </w:r>
      <w:proofErr w:type="spellEnd"/>
      <w:r w:rsidRPr="00714D24">
        <w:rPr>
          <w:b w:val="0"/>
          <w:color w:val="3A424D"/>
          <w:spacing w:val="2"/>
          <w:sz w:val="24"/>
          <w:szCs w:val="18"/>
          <w:shd w:val="clear" w:color="auto" w:fill="FFFFFF"/>
        </w:rPr>
        <w:t xml:space="preserve">, где под фальшивым профилем или </w:t>
      </w:r>
      <w:proofErr w:type="spellStart"/>
      <w:r w:rsidRPr="00714D24">
        <w:rPr>
          <w:b w:val="0"/>
          <w:color w:val="3A424D"/>
          <w:spacing w:val="2"/>
          <w:sz w:val="24"/>
          <w:szCs w:val="18"/>
          <w:shd w:val="clear" w:color="auto" w:fill="FFFFFF"/>
        </w:rPr>
        <w:t>ником</w:t>
      </w:r>
      <w:proofErr w:type="spellEnd"/>
      <w:r w:rsidRPr="00714D24">
        <w:rPr>
          <w:b w:val="0"/>
          <w:color w:val="3A424D"/>
          <w:spacing w:val="2"/>
          <w:sz w:val="24"/>
          <w:szCs w:val="18"/>
          <w:shd w:val="clear" w:color="auto" w:fill="FFFFFF"/>
        </w:rPr>
        <w:t xml:space="preserve"> можно написать любому человеку всё, что угодно. Этим пользуются многие подростки, уверенные в собственной безнаказанности – что они не понесут ответственность за свои деяния. Школьники отправляют агрессивные или неприличные видео и фото, пишут оскорбительные комментарии.</w:t>
      </w:r>
    </w:p>
    <w:p w:rsidR="00714D24" w:rsidRPr="00714D24" w:rsidRDefault="00714D24" w:rsidP="00714D24">
      <w:pPr>
        <w:pStyle w:val="3"/>
        <w:shd w:val="clear" w:color="auto" w:fill="FFFFFF"/>
        <w:jc w:val="both"/>
        <w:rPr>
          <w:b w:val="0"/>
          <w:color w:val="548DD4" w:themeColor="text2" w:themeTint="99"/>
          <w:spacing w:val="2"/>
          <w:sz w:val="52"/>
        </w:rPr>
      </w:pPr>
      <w:r>
        <w:rPr>
          <w:b w:val="0"/>
          <w:noProof/>
          <w:color w:val="3A424D"/>
          <w:spacing w:val="2"/>
          <w:sz w:val="24"/>
          <w:szCs w:val="18"/>
          <w:shd w:val="clear" w:color="auto" w:fill="FFFFFF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2540</wp:posOffset>
            </wp:positionV>
            <wp:extent cx="3746500" cy="2159000"/>
            <wp:effectExtent l="19050" t="0" r="6350" b="0"/>
            <wp:wrapSquare wrapText="bothSides"/>
            <wp:docPr id="4" name="Рисунок 3" descr="59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90 (1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6500" cy="215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14D24">
        <w:rPr>
          <w:b w:val="0"/>
          <w:color w:val="3A424D"/>
          <w:spacing w:val="2"/>
          <w:sz w:val="24"/>
          <w:szCs w:val="18"/>
          <w:shd w:val="clear" w:color="auto" w:fill="FFFFFF"/>
        </w:rPr>
        <w:t xml:space="preserve">И ещё более страшный факт, что </w:t>
      </w:r>
      <w:proofErr w:type="spellStart"/>
      <w:r w:rsidRPr="00714D24">
        <w:rPr>
          <w:b w:val="0"/>
          <w:color w:val="3A424D"/>
          <w:spacing w:val="2"/>
          <w:sz w:val="24"/>
          <w:szCs w:val="18"/>
          <w:shd w:val="clear" w:color="auto" w:fill="FFFFFF"/>
        </w:rPr>
        <w:t>буллингу</w:t>
      </w:r>
      <w:proofErr w:type="spellEnd"/>
      <w:r w:rsidRPr="00714D24">
        <w:rPr>
          <w:b w:val="0"/>
          <w:color w:val="3A424D"/>
          <w:spacing w:val="2"/>
          <w:sz w:val="24"/>
          <w:szCs w:val="18"/>
          <w:shd w:val="clear" w:color="auto" w:fill="FFFFFF"/>
        </w:rPr>
        <w:t xml:space="preserve"> и издевательствам в современной школе может подвергнуться и учитель. Если раньше ученики могли просто намазать стул педагога клеем или подложить кнопки, то сегодня подростки могут оскорблять, унижать учителя прямо во время урока, плюнуть в лицо и даже ударить.</w:t>
      </w:r>
    </w:p>
    <w:p w:rsidR="00BE226F" w:rsidRDefault="00BE226F" w:rsidP="00BE226F">
      <w:pPr>
        <w:pStyle w:val="3"/>
        <w:shd w:val="clear" w:color="auto" w:fill="FFFFFF"/>
        <w:jc w:val="center"/>
        <w:rPr>
          <w:color w:val="548DD4" w:themeColor="text2" w:themeTint="99"/>
          <w:spacing w:val="2"/>
          <w:sz w:val="28"/>
        </w:rPr>
      </w:pPr>
      <w:proofErr w:type="spellStart"/>
      <w:r w:rsidRPr="00BE226F">
        <w:rPr>
          <w:color w:val="548DD4" w:themeColor="text2" w:themeTint="99"/>
          <w:spacing w:val="2"/>
          <w:sz w:val="28"/>
        </w:rPr>
        <w:t>Скулшутинг</w:t>
      </w:r>
      <w:proofErr w:type="spellEnd"/>
      <w:r w:rsidRPr="00BE226F">
        <w:rPr>
          <w:color w:val="548DD4" w:themeColor="text2" w:themeTint="99"/>
          <w:spacing w:val="2"/>
          <w:sz w:val="28"/>
        </w:rPr>
        <w:t xml:space="preserve"> как итог </w:t>
      </w:r>
      <w:proofErr w:type="spellStart"/>
      <w:r w:rsidRPr="00BE226F">
        <w:rPr>
          <w:color w:val="548DD4" w:themeColor="text2" w:themeTint="99"/>
          <w:spacing w:val="2"/>
          <w:sz w:val="28"/>
        </w:rPr>
        <w:t>буллинга</w:t>
      </w:r>
      <w:proofErr w:type="spellEnd"/>
    </w:p>
    <w:p w:rsidR="00BE226F" w:rsidRPr="00BE226F" w:rsidRDefault="00BE226F" w:rsidP="00BE226F">
      <w:pPr>
        <w:pStyle w:val="3"/>
        <w:shd w:val="clear" w:color="auto" w:fill="FFFFFF"/>
        <w:jc w:val="both"/>
        <w:rPr>
          <w:b w:val="0"/>
          <w:color w:val="548DD4" w:themeColor="text2" w:themeTint="99"/>
          <w:spacing w:val="2"/>
          <w:sz w:val="28"/>
        </w:rPr>
      </w:pPr>
      <w:r w:rsidRPr="00BE226F">
        <w:rPr>
          <w:b w:val="0"/>
          <w:color w:val="3A424D"/>
          <w:spacing w:val="2"/>
          <w:sz w:val="24"/>
          <w:szCs w:val="18"/>
          <w:shd w:val="clear" w:color="auto" w:fill="FFFFFF"/>
        </w:rPr>
        <w:t xml:space="preserve">Еще одно явление жестокого современного мира носит название </w:t>
      </w:r>
      <w:proofErr w:type="spellStart"/>
      <w:r w:rsidRPr="00BE226F">
        <w:rPr>
          <w:b w:val="0"/>
          <w:color w:val="3A424D"/>
          <w:spacing w:val="2"/>
          <w:sz w:val="24"/>
          <w:szCs w:val="18"/>
          <w:shd w:val="clear" w:color="auto" w:fill="FFFFFF"/>
        </w:rPr>
        <w:t>скулшутинг</w:t>
      </w:r>
      <w:proofErr w:type="spellEnd"/>
      <w:r w:rsidRPr="00BE226F">
        <w:rPr>
          <w:b w:val="0"/>
          <w:color w:val="3A424D"/>
          <w:spacing w:val="2"/>
          <w:sz w:val="24"/>
          <w:szCs w:val="18"/>
          <w:shd w:val="clear" w:color="auto" w:fill="FFFFFF"/>
        </w:rPr>
        <w:t xml:space="preserve"> (от англ. – </w:t>
      </w:r>
      <w:proofErr w:type="spellStart"/>
      <w:r w:rsidRPr="00BE226F">
        <w:rPr>
          <w:b w:val="0"/>
          <w:color w:val="3A424D"/>
          <w:spacing w:val="2"/>
          <w:sz w:val="24"/>
          <w:szCs w:val="18"/>
          <w:shd w:val="clear" w:color="auto" w:fill="FFFFFF"/>
        </w:rPr>
        <w:t>schoolshooting</w:t>
      </w:r>
      <w:proofErr w:type="spellEnd"/>
      <w:r w:rsidRPr="00BE226F">
        <w:rPr>
          <w:b w:val="0"/>
          <w:color w:val="3A424D"/>
          <w:spacing w:val="2"/>
          <w:sz w:val="24"/>
          <w:szCs w:val="18"/>
          <w:shd w:val="clear" w:color="auto" w:fill="FFFFFF"/>
        </w:rPr>
        <w:t>). Этот термин подразумевает под собой массовое убийство учащихся, произведённое либо учеником, либо кем-то из посторонних, проникших в школу. </w:t>
      </w:r>
      <w:r w:rsidRPr="00BE226F">
        <w:rPr>
          <w:b w:val="0"/>
          <w:noProof/>
          <w:color w:val="548DD4" w:themeColor="text2" w:themeTint="99"/>
          <w:spacing w:val="2"/>
          <w:sz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3175</wp:posOffset>
            </wp:positionV>
            <wp:extent cx="2235200" cy="1485900"/>
            <wp:effectExtent l="19050" t="0" r="0" b="0"/>
            <wp:wrapSquare wrapText="bothSides"/>
            <wp:docPr id="5" name="Рисунок 4" descr="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2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14D24" w:rsidRPr="00714D24" w:rsidRDefault="00714D24" w:rsidP="00BE226F">
      <w:pPr>
        <w:pStyle w:val="3"/>
        <w:shd w:val="clear" w:color="auto" w:fill="FFFFFF"/>
        <w:jc w:val="both"/>
        <w:rPr>
          <w:rFonts w:ascii="Arial" w:hAnsi="Arial" w:cs="Arial"/>
          <w:color w:val="548DD4" w:themeColor="text2" w:themeTint="99"/>
          <w:spacing w:val="2"/>
        </w:rPr>
      </w:pPr>
    </w:p>
    <w:p w:rsidR="00714D24" w:rsidRDefault="005416F4" w:rsidP="00714D24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hAnsi="Times New Roman" w:cs="Times New Roman"/>
          <w:color w:val="3A424D"/>
          <w:spacing w:val="2"/>
          <w:sz w:val="24"/>
          <w:szCs w:val="18"/>
          <w:shd w:val="clear" w:color="auto" w:fill="DFE6FF"/>
        </w:rPr>
      </w:pPr>
      <w:r w:rsidRPr="005416F4">
        <w:rPr>
          <w:rFonts w:ascii="Times New Roman" w:hAnsi="Times New Roman" w:cs="Times New Roman"/>
          <w:color w:val="3A424D"/>
          <w:spacing w:val="2"/>
          <w:sz w:val="24"/>
          <w:szCs w:val="18"/>
          <w:shd w:val="clear" w:color="auto" w:fill="DFE6FF"/>
        </w:rPr>
        <w:t>Первый в России громкий случай вооруженного нападения подростка на педагога произошел в 2014 году, когда ученик московской школы застрелил учителя географии и полицейского, прибывшего на место происшествия, а также взял в заложники одноклассников.</w:t>
      </w:r>
    </w:p>
    <w:p w:rsidR="005416F4" w:rsidRDefault="005416F4" w:rsidP="005416F4">
      <w:pPr>
        <w:pStyle w:val="2"/>
        <w:shd w:val="clear" w:color="auto" w:fill="FFFFFF"/>
        <w:spacing w:before="0" w:line="350" w:lineRule="atLeast"/>
        <w:jc w:val="center"/>
        <w:rPr>
          <w:rFonts w:ascii="Times New Roman" w:hAnsi="Times New Roman" w:cs="Times New Roman"/>
          <w:color w:val="548DD4" w:themeColor="text2" w:themeTint="99"/>
          <w:spacing w:val="2"/>
          <w:sz w:val="28"/>
          <w:szCs w:val="30"/>
        </w:rPr>
      </w:pPr>
      <w:r w:rsidRPr="005416F4">
        <w:rPr>
          <w:rFonts w:ascii="Times New Roman" w:hAnsi="Times New Roman" w:cs="Times New Roman"/>
          <w:color w:val="548DD4" w:themeColor="text2" w:themeTint="99"/>
          <w:spacing w:val="2"/>
          <w:sz w:val="28"/>
          <w:szCs w:val="30"/>
        </w:rPr>
        <w:t xml:space="preserve">Причины и мотивы </w:t>
      </w:r>
      <w:proofErr w:type="spellStart"/>
      <w:r w:rsidRPr="005416F4">
        <w:rPr>
          <w:rFonts w:ascii="Times New Roman" w:hAnsi="Times New Roman" w:cs="Times New Roman"/>
          <w:color w:val="548DD4" w:themeColor="text2" w:themeTint="99"/>
          <w:spacing w:val="2"/>
          <w:sz w:val="28"/>
          <w:szCs w:val="30"/>
        </w:rPr>
        <w:t>буллинга</w:t>
      </w:r>
      <w:proofErr w:type="spellEnd"/>
    </w:p>
    <w:p w:rsidR="005416F4" w:rsidRPr="005416F4" w:rsidRDefault="005416F4" w:rsidP="001A30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5416F4">
        <w:rPr>
          <w:rFonts w:ascii="Times New Roman" w:eastAsia="Times New Roman" w:hAnsi="Times New Roman" w:cs="Times New Roman"/>
          <w:i/>
          <w:color w:val="3A424D"/>
          <w:spacing w:val="2"/>
          <w:sz w:val="24"/>
          <w:szCs w:val="18"/>
          <w:u w:val="single"/>
          <w:lang w:eastAsia="ru-RU"/>
        </w:rPr>
        <w:t>педагогические (микроклимат класса, школы</w:t>
      </w:r>
      <w:r w:rsidRPr="005416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). Не последнюю роль здесь играет позиция учителя. Ребенок с большей вероятностью подвергнется травле в той </w:t>
      </w:r>
      <w:r w:rsidRPr="005416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lastRenderedPageBreak/>
        <w:t xml:space="preserve">обстановке, где и сами педагоги позволяют себе насмешки и унижения в адрес учеников. Кроме того, учитель может занимать в ситуации </w:t>
      </w:r>
      <w:proofErr w:type="spellStart"/>
      <w:r w:rsidRPr="005416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буллинга</w:t>
      </w:r>
      <w:proofErr w:type="spellEnd"/>
      <w:r w:rsidRPr="005416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 стороннюю позицию, зная о проблеме, </w:t>
      </w:r>
      <w:proofErr w:type="gramStart"/>
      <w:r w:rsidRPr="005416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но</w:t>
      </w:r>
      <w:proofErr w:type="gramEnd"/>
      <w:r w:rsidRPr="005416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 не вмешиваясь в неё;</w:t>
      </w:r>
    </w:p>
    <w:p w:rsidR="005416F4" w:rsidRPr="005416F4" w:rsidRDefault="005416F4" w:rsidP="001A30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5416F4">
        <w:rPr>
          <w:rFonts w:ascii="Times New Roman" w:eastAsia="Times New Roman" w:hAnsi="Times New Roman" w:cs="Times New Roman"/>
          <w:i/>
          <w:color w:val="3A424D"/>
          <w:spacing w:val="2"/>
          <w:sz w:val="24"/>
          <w:szCs w:val="18"/>
          <w:u w:val="single"/>
          <w:lang w:eastAsia="ru-RU"/>
        </w:rPr>
        <w:t xml:space="preserve">психологические </w:t>
      </w:r>
      <w:r w:rsidRPr="005416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(личность агрессора, так называемого </w:t>
      </w:r>
      <w:proofErr w:type="spellStart"/>
      <w:r w:rsidRPr="005416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буллера</w:t>
      </w:r>
      <w:proofErr w:type="spellEnd"/>
      <w:r w:rsidRPr="005416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, и жертвы);</w:t>
      </w:r>
    </w:p>
    <w:p w:rsidR="005416F4" w:rsidRPr="005416F4" w:rsidRDefault="005416F4" w:rsidP="001A30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proofErr w:type="gramStart"/>
      <w:r w:rsidRPr="005416F4">
        <w:rPr>
          <w:rFonts w:ascii="Times New Roman" w:eastAsia="Times New Roman" w:hAnsi="Times New Roman" w:cs="Times New Roman"/>
          <w:i/>
          <w:color w:val="3A424D"/>
          <w:spacing w:val="2"/>
          <w:sz w:val="24"/>
          <w:szCs w:val="18"/>
          <w:u w:val="single"/>
          <w:lang w:eastAsia="ru-RU"/>
        </w:rPr>
        <w:t xml:space="preserve">социальные </w:t>
      </w:r>
      <w:r w:rsidRPr="005416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(пропаганда и поощрение доминирующего агрессивного поведения в обществе: на телевидении, в интернете, компьютерных играх);</w:t>
      </w:r>
      <w:proofErr w:type="gramEnd"/>
    </w:p>
    <w:p w:rsidR="005416F4" w:rsidRDefault="005416F4" w:rsidP="001A30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5416F4">
        <w:rPr>
          <w:rFonts w:ascii="Times New Roman" w:eastAsia="Times New Roman" w:hAnsi="Times New Roman" w:cs="Times New Roman"/>
          <w:i/>
          <w:color w:val="3A424D"/>
          <w:spacing w:val="2"/>
          <w:sz w:val="24"/>
          <w:szCs w:val="18"/>
          <w:u w:val="single"/>
          <w:lang w:eastAsia="ru-RU"/>
        </w:rPr>
        <w:t xml:space="preserve">семейные </w:t>
      </w:r>
      <w:r w:rsidRPr="005416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(недостаток родительской любви и внимания, физическая и вербальная агрессия со стороны родителей, чрезмерный контроль).</w:t>
      </w:r>
    </w:p>
    <w:p w:rsidR="005416F4" w:rsidRPr="005416F4" w:rsidRDefault="005416F4" w:rsidP="005416F4">
      <w:pPr>
        <w:shd w:val="clear" w:color="auto" w:fill="FFFFFF"/>
        <w:spacing w:after="0" w:line="280" w:lineRule="atLeast"/>
        <w:rPr>
          <w:rFonts w:ascii="Times New Roman" w:eastAsia="Times New Roman" w:hAnsi="Times New Roman" w:cs="Times New Roman"/>
          <w:b/>
          <w:color w:val="3A424D"/>
          <w:spacing w:val="2"/>
          <w:sz w:val="24"/>
          <w:szCs w:val="18"/>
          <w:u w:val="single"/>
          <w:lang w:eastAsia="ru-RU"/>
        </w:rPr>
      </w:pPr>
      <w:r w:rsidRPr="005416F4">
        <w:rPr>
          <w:rFonts w:ascii="Times New Roman" w:eastAsia="Times New Roman" w:hAnsi="Times New Roman" w:cs="Times New Roman"/>
          <w:b/>
          <w:color w:val="3A424D"/>
          <w:spacing w:val="2"/>
          <w:sz w:val="24"/>
          <w:szCs w:val="18"/>
          <w:u w:val="single"/>
          <w:lang w:eastAsia="ru-RU"/>
        </w:rPr>
        <w:t xml:space="preserve">К мотивам </w:t>
      </w:r>
      <w:proofErr w:type="spellStart"/>
      <w:r w:rsidRPr="005416F4">
        <w:rPr>
          <w:rFonts w:ascii="Times New Roman" w:eastAsia="Times New Roman" w:hAnsi="Times New Roman" w:cs="Times New Roman"/>
          <w:b/>
          <w:color w:val="3A424D"/>
          <w:spacing w:val="2"/>
          <w:sz w:val="24"/>
          <w:szCs w:val="18"/>
          <w:u w:val="single"/>
          <w:lang w:eastAsia="ru-RU"/>
        </w:rPr>
        <w:t>буллинга</w:t>
      </w:r>
      <w:proofErr w:type="spellEnd"/>
      <w:r w:rsidRPr="005416F4">
        <w:rPr>
          <w:rFonts w:ascii="Times New Roman" w:eastAsia="Times New Roman" w:hAnsi="Times New Roman" w:cs="Times New Roman"/>
          <w:b/>
          <w:color w:val="3A424D"/>
          <w:spacing w:val="2"/>
          <w:sz w:val="24"/>
          <w:szCs w:val="18"/>
          <w:u w:val="single"/>
          <w:lang w:eastAsia="ru-RU"/>
        </w:rPr>
        <w:t xml:space="preserve"> можно отнести:</w:t>
      </w:r>
    </w:p>
    <w:p w:rsidR="005416F4" w:rsidRPr="005416F4" w:rsidRDefault="005416F4" w:rsidP="005416F4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5416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зависть;</w:t>
      </w:r>
    </w:p>
    <w:p w:rsidR="005416F4" w:rsidRPr="005416F4" w:rsidRDefault="005416F4" w:rsidP="005416F4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5416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месть (когда жертва травли сама становится </w:t>
      </w:r>
      <w:proofErr w:type="spellStart"/>
      <w:r w:rsidRPr="005416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буллером</w:t>
      </w:r>
      <w:proofErr w:type="spellEnd"/>
      <w:r w:rsidRPr="005416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, стремясь наказать обидчиков за причинённые страдания);</w:t>
      </w:r>
    </w:p>
    <w:p w:rsidR="005416F4" w:rsidRPr="005416F4" w:rsidRDefault="005416F4" w:rsidP="005416F4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5416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самоутверждение в коллективе;</w:t>
      </w:r>
    </w:p>
    <w:p w:rsidR="005416F4" w:rsidRPr="005416F4" w:rsidRDefault="005416F4" w:rsidP="005416F4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5416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стремление быть в центре внимания, выглядеть «круто»;</w:t>
      </w:r>
    </w:p>
    <w:p w:rsidR="005416F4" w:rsidRDefault="005416F4" w:rsidP="005416F4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5416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желание нейтрализовать соперника посредством его унижения.</w:t>
      </w:r>
    </w:p>
    <w:p w:rsidR="005416F4" w:rsidRPr="005416F4" w:rsidRDefault="005416F4" w:rsidP="005416F4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</w:p>
    <w:p w:rsidR="005416F4" w:rsidRDefault="005416F4" w:rsidP="005416F4">
      <w:pPr>
        <w:pStyle w:val="2"/>
        <w:shd w:val="clear" w:color="auto" w:fill="FFFFFF"/>
        <w:spacing w:before="0" w:line="350" w:lineRule="atLeast"/>
        <w:jc w:val="center"/>
        <w:rPr>
          <w:rFonts w:ascii="Times New Roman" w:hAnsi="Times New Roman" w:cs="Times New Roman"/>
          <w:color w:val="548DD4" w:themeColor="text2" w:themeTint="99"/>
          <w:spacing w:val="2"/>
          <w:sz w:val="28"/>
          <w:szCs w:val="30"/>
        </w:rPr>
      </w:pPr>
      <w:r w:rsidRPr="005416F4">
        <w:rPr>
          <w:rFonts w:ascii="Times New Roman" w:hAnsi="Times New Roman" w:cs="Times New Roman"/>
          <w:color w:val="548DD4" w:themeColor="text2" w:themeTint="99"/>
          <w:spacing w:val="2"/>
          <w:sz w:val="28"/>
          <w:szCs w:val="30"/>
        </w:rPr>
        <w:t>Как определить, что Ваш ребёнок стал жертвой травли?</w:t>
      </w:r>
    </w:p>
    <w:p w:rsidR="005416F4" w:rsidRPr="005416F4" w:rsidRDefault="005416F4" w:rsidP="005416F4"/>
    <w:p w:rsidR="005416F4" w:rsidRDefault="005416F4" w:rsidP="001A30F4">
      <w:pPr>
        <w:jc w:val="both"/>
        <w:rPr>
          <w:rFonts w:ascii="Times New Roman" w:hAnsi="Times New Roman" w:cs="Times New Roman"/>
          <w:color w:val="3A424D"/>
          <w:spacing w:val="2"/>
          <w:sz w:val="24"/>
          <w:szCs w:val="18"/>
          <w:shd w:val="clear" w:color="auto" w:fill="FFFFFF"/>
        </w:rPr>
      </w:pPr>
      <w:r w:rsidRPr="005416F4">
        <w:rPr>
          <w:rFonts w:ascii="Times New Roman" w:hAnsi="Times New Roman" w:cs="Times New Roman"/>
          <w:color w:val="3A424D"/>
          <w:spacing w:val="2"/>
          <w:sz w:val="24"/>
          <w:szCs w:val="18"/>
          <w:shd w:val="clear" w:color="auto" w:fill="FFFFFF"/>
        </w:rPr>
        <w:t>Дети не всегда могут рассказать взрослым о своих проблемах в школе. Поэтому родителям важно вовремя распознать, что ребенок стал жертвой травли. Об этом могут свидетельствовать следующие признаки:</w:t>
      </w:r>
    </w:p>
    <w:p w:rsidR="005416F4" w:rsidRPr="005416F4" w:rsidRDefault="005416F4" w:rsidP="001A30F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5416F4">
        <w:rPr>
          <w:rFonts w:ascii="Times New Roman" w:hAnsi="Times New Roman" w:cs="Times New Roman"/>
          <w:noProof/>
          <w:sz w:val="4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-375285</wp:posOffset>
            </wp:positionH>
            <wp:positionV relativeFrom="paragraph">
              <wp:posOffset>14605</wp:posOffset>
            </wp:positionV>
            <wp:extent cx="3178175" cy="1778000"/>
            <wp:effectExtent l="19050" t="0" r="3175" b="0"/>
            <wp:wrapSquare wrapText="bothSides"/>
            <wp:docPr id="6" name="Рисунок 5" descr="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 (1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8175" cy="177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416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ребёнок негативно относится к школе, использует любую возможность, чтобы туда не ходить;</w:t>
      </w:r>
    </w:p>
    <w:p w:rsidR="005416F4" w:rsidRPr="005416F4" w:rsidRDefault="005416F4" w:rsidP="001A30F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5416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возвращается из школы </w:t>
      </w:r>
      <w:proofErr w:type="gramStart"/>
      <w:r w:rsidRPr="005416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подавленный</w:t>
      </w:r>
      <w:proofErr w:type="gramEnd"/>
      <w:r w:rsidRPr="005416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;</w:t>
      </w:r>
    </w:p>
    <w:p w:rsidR="005416F4" w:rsidRPr="005416F4" w:rsidRDefault="005416F4" w:rsidP="001A30F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5416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часто плачет без очевидной причины;</w:t>
      </w:r>
    </w:p>
    <w:p w:rsidR="005416F4" w:rsidRPr="005416F4" w:rsidRDefault="005416F4" w:rsidP="001A30F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5416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ничего не рассказывает об одноклассниках и школьной жизни;</w:t>
      </w:r>
    </w:p>
    <w:p w:rsidR="005416F4" w:rsidRPr="005416F4" w:rsidRDefault="005416F4" w:rsidP="001A30F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5416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нарушение сна и аппетита;</w:t>
      </w:r>
    </w:p>
    <w:p w:rsidR="005416F4" w:rsidRDefault="005416F4" w:rsidP="001A30F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5416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синяки и ссадины на лице или теле, порванная одежда.</w:t>
      </w:r>
    </w:p>
    <w:p w:rsidR="001A30F4" w:rsidRDefault="001A30F4" w:rsidP="001A30F4">
      <w:pPr>
        <w:pStyle w:val="2"/>
        <w:shd w:val="clear" w:color="auto" w:fill="FFFFFF"/>
        <w:spacing w:before="0" w:line="350" w:lineRule="atLeast"/>
        <w:jc w:val="center"/>
        <w:rPr>
          <w:rFonts w:ascii="Times New Roman" w:hAnsi="Times New Roman" w:cs="Times New Roman"/>
          <w:color w:val="548DD4" w:themeColor="text2" w:themeTint="99"/>
          <w:spacing w:val="2"/>
          <w:sz w:val="28"/>
          <w:szCs w:val="30"/>
        </w:rPr>
      </w:pPr>
      <w:r w:rsidRPr="001A30F4">
        <w:rPr>
          <w:rFonts w:ascii="Times New Roman" w:hAnsi="Times New Roman" w:cs="Times New Roman"/>
          <w:color w:val="548DD4" w:themeColor="text2" w:themeTint="99"/>
          <w:spacing w:val="2"/>
          <w:sz w:val="28"/>
          <w:szCs w:val="30"/>
        </w:rPr>
        <w:t>Кто участвует в травле?</w:t>
      </w:r>
    </w:p>
    <w:p w:rsidR="001A30F4" w:rsidRPr="00C465D9" w:rsidRDefault="001A30F4" w:rsidP="00C465D9">
      <w:pPr>
        <w:rPr>
          <w:rFonts w:ascii="Times New Roman" w:hAnsi="Times New Roman" w:cs="Times New Roman"/>
          <w:color w:val="3A424D"/>
          <w:spacing w:val="2"/>
          <w:sz w:val="24"/>
          <w:szCs w:val="18"/>
          <w:shd w:val="clear" w:color="auto" w:fill="FFFFFF"/>
        </w:rPr>
      </w:pPr>
      <w:r w:rsidRPr="001A30F4">
        <w:rPr>
          <w:rFonts w:ascii="Times New Roman" w:hAnsi="Times New Roman" w:cs="Times New Roman"/>
          <w:color w:val="3A424D"/>
          <w:spacing w:val="2"/>
          <w:sz w:val="24"/>
          <w:szCs w:val="18"/>
          <w:shd w:val="clear" w:color="auto" w:fill="FFFFFF"/>
        </w:rPr>
        <w:t xml:space="preserve">В ситуации </w:t>
      </w:r>
      <w:proofErr w:type="spellStart"/>
      <w:r w:rsidRPr="001A30F4">
        <w:rPr>
          <w:rFonts w:ascii="Times New Roman" w:hAnsi="Times New Roman" w:cs="Times New Roman"/>
          <w:color w:val="3A424D"/>
          <w:spacing w:val="2"/>
          <w:sz w:val="24"/>
          <w:szCs w:val="18"/>
          <w:shd w:val="clear" w:color="auto" w:fill="FFFFFF"/>
        </w:rPr>
        <w:t>буллинга</w:t>
      </w:r>
      <w:proofErr w:type="spellEnd"/>
      <w:r w:rsidRPr="001A30F4">
        <w:rPr>
          <w:rFonts w:ascii="Times New Roman" w:hAnsi="Times New Roman" w:cs="Times New Roman"/>
          <w:color w:val="3A424D"/>
          <w:spacing w:val="2"/>
          <w:sz w:val="24"/>
          <w:szCs w:val="18"/>
          <w:shd w:val="clear" w:color="auto" w:fill="FFFFFF"/>
        </w:rPr>
        <w:t xml:space="preserve"> обычно принимают участие жертва, агрессор и наблюдатели, т.е. участники </w:t>
      </w:r>
      <w:proofErr w:type="spellStart"/>
      <w:r w:rsidRPr="001A30F4">
        <w:rPr>
          <w:rFonts w:ascii="Times New Roman" w:hAnsi="Times New Roman" w:cs="Times New Roman"/>
          <w:color w:val="3A424D"/>
          <w:spacing w:val="2"/>
          <w:sz w:val="24"/>
          <w:szCs w:val="18"/>
          <w:shd w:val="clear" w:color="auto" w:fill="FFFFFF"/>
        </w:rPr>
        <w:t>буллинга</w:t>
      </w:r>
      <w:proofErr w:type="spellEnd"/>
      <w:r w:rsidRPr="001A30F4">
        <w:rPr>
          <w:rFonts w:ascii="Times New Roman" w:hAnsi="Times New Roman" w:cs="Times New Roman"/>
          <w:color w:val="3A424D"/>
          <w:spacing w:val="2"/>
          <w:sz w:val="24"/>
          <w:szCs w:val="18"/>
          <w:shd w:val="clear" w:color="auto" w:fill="FFFFFF"/>
        </w:rPr>
        <w:t>. Поговорим о каждой из этих ролей.</w:t>
      </w:r>
    </w:p>
    <w:p w:rsidR="001A30F4" w:rsidRPr="001A30F4" w:rsidRDefault="001A30F4" w:rsidP="001A30F4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3A424D"/>
          <w:spacing w:val="2"/>
          <w:sz w:val="27"/>
          <w:szCs w:val="27"/>
          <w:lang w:eastAsia="ru-RU"/>
        </w:rPr>
      </w:pPr>
      <w:r w:rsidRPr="001A30F4">
        <w:rPr>
          <w:rFonts w:ascii="Arial" w:eastAsia="Times New Roman" w:hAnsi="Arial" w:cs="Arial"/>
          <w:b/>
          <w:bCs/>
          <w:color w:val="3A424D"/>
          <w:spacing w:val="2"/>
          <w:sz w:val="27"/>
          <w:szCs w:val="27"/>
          <w:lang w:eastAsia="ru-RU"/>
        </w:rPr>
        <w:t>Жертва</w:t>
      </w:r>
    </w:p>
    <w:p w:rsidR="001A30F4" w:rsidRPr="001A30F4" w:rsidRDefault="001A30F4" w:rsidP="001A30F4">
      <w:pPr>
        <w:shd w:val="clear" w:color="auto" w:fill="FFFFFF"/>
        <w:spacing w:after="264" w:line="280" w:lineRule="atLeast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A424D"/>
          <w:spacing w:val="2"/>
          <w:sz w:val="24"/>
          <w:szCs w:val="1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-2540</wp:posOffset>
            </wp:positionV>
            <wp:extent cx="3079750" cy="1908810"/>
            <wp:effectExtent l="19050" t="0" r="6350" b="0"/>
            <wp:wrapSquare wrapText="bothSides"/>
            <wp:docPr id="7" name="Рисунок 6" descr="2f6e9dfbf26656703d071d309a22eb9f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f6e9dfbf26656703d071d309a22eb9f_XL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9750" cy="1908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A30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Повод для травли может быть совершенно любой. Чаще всего жертвами становятся дети:</w:t>
      </w:r>
    </w:p>
    <w:p w:rsidR="001A30F4" w:rsidRPr="001A30F4" w:rsidRDefault="001A30F4" w:rsidP="001A30F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1A30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с физическими недостатками или особенностями развития (сниженный слух или зрение, ДЦП и др.);</w:t>
      </w:r>
    </w:p>
    <w:p w:rsidR="001A30F4" w:rsidRPr="001A30F4" w:rsidRDefault="001A30F4" w:rsidP="001A30F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proofErr w:type="gramStart"/>
      <w:r w:rsidRPr="001A30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lastRenderedPageBreak/>
        <w:t>неуверенные</w:t>
      </w:r>
      <w:proofErr w:type="gramEnd"/>
      <w:r w:rsidRPr="001A30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 в себе, замкнутые, с повышенной тревожностью и низкой самооценкой;</w:t>
      </w:r>
    </w:p>
    <w:p w:rsidR="001A30F4" w:rsidRPr="001A30F4" w:rsidRDefault="001A30F4" w:rsidP="001A30F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1A30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с особенностями внешности (веснушки, полнота/худоба и др.);</w:t>
      </w:r>
    </w:p>
    <w:p w:rsidR="001A30F4" w:rsidRPr="001A30F4" w:rsidRDefault="001A30F4" w:rsidP="001A30F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1A30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с низким интеллектом и проблемами в учебе;</w:t>
      </w:r>
    </w:p>
    <w:p w:rsidR="001A30F4" w:rsidRPr="001A30F4" w:rsidRDefault="001A30F4" w:rsidP="001A30F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1A30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«любимчики» учителей или наоборот изгои.</w:t>
      </w:r>
    </w:p>
    <w:p w:rsidR="001A30F4" w:rsidRPr="001A30F4" w:rsidRDefault="001A30F4" w:rsidP="001A30F4">
      <w:pPr>
        <w:shd w:val="clear" w:color="auto" w:fill="FFFFFF"/>
        <w:spacing w:after="264" w:line="280" w:lineRule="atLeast"/>
        <w:jc w:val="both"/>
        <w:rPr>
          <w:rFonts w:ascii="Times New Roman" w:eastAsia="Times New Roman" w:hAnsi="Times New Roman" w:cs="Times New Roman"/>
          <w:color w:val="3A424D"/>
          <w:spacing w:val="2"/>
          <w:sz w:val="28"/>
          <w:szCs w:val="18"/>
          <w:lang w:eastAsia="ru-RU"/>
        </w:rPr>
      </w:pPr>
      <w:r w:rsidRPr="001A30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Что объединяет всех жертв, так это невозможность противостоять обидчику, защитить себя, дать отпор.</w:t>
      </w:r>
    </w:p>
    <w:p w:rsidR="001A30F4" w:rsidRDefault="001A30F4" w:rsidP="001A30F4">
      <w:pPr>
        <w:pStyle w:val="3"/>
        <w:shd w:val="clear" w:color="auto" w:fill="FFFFFF"/>
        <w:jc w:val="center"/>
        <w:rPr>
          <w:color w:val="3A424D"/>
          <w:spacing w:val="2"/>
          <w:sz w:val="28"/>
        </w:rPr>
      </w:pPr>
      <w:r>
        <w:rPr>
          <w:noProof/>
          <w:color w:val="3A424D"/>
          <w:spacing w:val="2"/>
          <w:sz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-483235</wp:posOffset>
            </wp:positionH>
            <wp:positionV relativeFrom="paragraph">
              <wp:posOffset>396240</wp:posOffset>
            </wp:positionV>
            <wp:extent cx="2228850" cy="1498600"/>
            <wp:effectExtent l="19050" t="0" r="0" b="0"/>
            <wp:wrapSquare wrapText="bothSides"/>
            <wp:docPr id="8" name="Рисунок 7" descr="Без назван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 (2)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49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A30F4">
        <w:rPr>
          <w:color w:val="3A424D"/>
          <w:spacing w:val="2"/>
          <w:sz w:val="28"/>
        </w:rPr>
        <w:t>Агрессор</w:t>
      </w:r>
    </w:p>
    <w:p w:rsidR="001A30F4" w:rsidRPr="001A30F4" w:rsidRDefault="001A30F4" w:rsidP="001A30F4">
      <w:pPr>
        <w:pStyle w:val="a3"/>
        <w:shd w:val="clear" w:color="auto" w:fill="FFFFFF"/>
        <w:spacing w:before="0" w:beforeAutospacing="0" w:after="0" w:afterAutospacing="0" w:line="280" w:lineRule="atLeast"/>
        <w:jc w:val="both"/>
        <w:rPr>
          <w:color w:val="3A424D"/>
          <w:spacing w:val="2"/>
          <w:szCs w:val="18"/>
        </w:rPr>
      </w:pPr>
      <w:r w:rsidRPr="001A30F4">
        <w:rPr>
          <w:color w:val="3A424D"/>
          <w:spacing w:val="2"/>
          <w:szCs w:val="18"/>
        </w:rPr>
        <w:t xml:space="preserve">Потенциальный </w:t>
      </w:r>
      <w:proofErr w:type="spellStart"/>
      <w:r w:rsidRPr="001A30F4">
        <w:rPr>
          <w:color w:val="3A424D"/>
          <w:spacing w:val="2"/>
          <w:szCs w:val="18"/>
        </w:rPr>
        <w:t>буллер</w:t>
      </w:r>
      <w:proofErr w:type="spellEnd"/>
      <w:r w:rsidRPr="001A30F4">
        <w:rPr>
          <w:color w:val="3A424D"/>
          <w:spacing w:val="2"/>
          <w:szCs w:val="18"/>
        </w:rPr>
        <w:t xml:space="preserve"> – это человек:</w:t>
      </w:r>
    </w:p>
    <w:p w:rsidR="001A30F4" w:rsidRPr="001A30F4" w:rsidRDefault="001A30F4" w:rsidP="001A30F4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1A30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с низкой самооценкой, которую он стремится поднять за счёт унижения других;</w:t>
      </w:r>
    </w:p>
    <w:p w:rsidR="001A30F4" w:rsidRPr="001A30F4" w:rsidRDefault="001A30F4" w:rsidP="001A30F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1A30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стремящийся быть в центре внимания любой ценой;</w:t>
      </w:r>
    </w:p>
    <w:p w:rsidR="001A30F4" w:rsidRPr="001A30F4" w:rsidRDefault="001A30F4" w:rsidP="001A30F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proofErr w:type="gramStart"/>
      <w:r w:rsidRPr="001A30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агрессивный</w:t>
      </w:r>
      <w:proofErr w:type="gramEnd"/>
      <w:r w:rsidRPr="001A30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, жестокий, склонный к доминированию и манипулированию;</w:t>
      </w:r>
    </w:p>
    <w:p w:rsidR="001A30F4" w:rsidRPr="001A30F4" w:rsidRDefault="001A30F4" w:rsidP="001A30F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1A30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чаще с проблемами в семейных и детско-родительских отношениях.</w:t>
      </w:r>
    </w:p>
    <w:p w:rsidR="001A30F4" w:rsidRDefault="001A30F4" w:rsidP="001A30F4">
      <w:pPr>
        <w:shd w:val="clear" w:color="auto" w:fill="FFFFFF"/>
        <w:spacing w:after="264" w:line="280" w:lineRule="atLeast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1A30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Агрессорами могут быть </w:t>
      </w:r>
      <w:proofErr w:type="gramStart"/>
      <w:r w:rsidRPr="001A30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дети</w:t>
      </w:r>
      <w:proofErr w:type="gramEnd"/>
      <w:r w:rsidRPr="001A30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 как из неблагополучных семей, так и из семей с высоким материальным положением.</w:t>
      </w:r>
    </w:p>
    <w:p w:rsidR="001A30F4" w:rsidRDefault="001A30F4" w:rsidP="001A30F4">
      <w:pPr>
        <w:pStyle w:val="3"/>
        <w:shd w:val="clear" w:color="auto" w:fill="FFFFFF"/>
        <w:jc w:val="center"/>
        <w:rPr>
          <w:color w:val="3A424D"/>
          <w:spacing w:val="2"/>
          <w:sz w:val="28"/>
        </w:rPr>
      </w:pPr>
      <w:r w:rsidRPr="001A30F4">
        <w:rPr>
          <w:color w:val="3A424D"/>
          <w:spacing w:val="2"/>
          <w:sz w:val="28"/>
        </w:rPr>
        <w:t>Наблюдатели</w:t>
      </w:r>
    </w:p>
    <w:p w:rsidR="001A30F4" w:rsidRPr="001A30F4" w:rsidRDefault="001A30F4" w:rsidP="001A30F4">
      <w:pPr>
        <w:shd w:val="clear" w:color="auto" w:fill="FFEEDE"/>
        <w:spacing w:after="264" w:line="280" w:lineRule="atLeast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A424D"/>
          <w:spacing w:val="2"/>
          <w:sz w:val="24"/>
          <w:szCs w:val="1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0</wp:posOffset>
            </wp:positionV>
            <wp:extent cx="2971800" cy="1981200"/>
            <wp:effectExtent l="19050" t="0" r="0" b="0"/>
            <wp:wrapSquare wrapText="bothSides"/>
            <wp:docPr id="9" name="Рисунок 8" descr="15180940_77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180940_77556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A30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Это самая большая категория участников </w:t>
      </w:r>
      <w:proofErr w:type="gramStart"/>
      <w:r w:rsidRPr="001A30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школьного</w:t>
      </w:r>
      <w:proofErr w:type="gramEnd"/>
      <w:r w:rsidRPr="001A30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 </w:t>
      </w:r>
      <w:proofErr w:type="spellStart"/>
      <w:r w:rsidRPr="001A30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буллинга</w:t>
      </w:r>
      <w:proofErr w:type="spellEnd"/>
      <w:r w:rsidRPr="001A30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. Наблюдатели – это те люди, которые </w:t>
      </w:r>
      <w:proofErr w:type="gramStart"/>
      <w:r w:rsidRPr="001A30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оказываются</w:t>
      </w:r>
      <w:proofErr w:type="gramEnd"/>
      <w:r w:rsidRPr="001A30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 вовлечены в ситуацию травли. Здесь, как правило, три варианта развития событий.</w:t>
      </w:r>
    </w:p>
    <w:p w:rsidR="001A30F4" w:rsidRPr="001A30F4" w:rsidRDefault="001A30F4" w:rsidP="001A30F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1A30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Либо наблюдатель встает на защиту жертвы, сам оказываясь под ударом и рискуя стать новой жертвой (вспомните мальчика из фильма «Чучело», защищавшего Лену </w:t>
      </w:r>
      <w:proofErr w:type="spellStart"/>
      <w:r w:rsidRPr="001A30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Бессольцеву</w:t>
      </w:r>
      <w:proofErr w:type="spellEnd"/>
      <w:r w:rsidRPr="001A30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).</w:t>
      </w:r>
    </w:p>
    <w:p w:rsidR="001A30F4" w:rsidRPr="001A30F4" w:rsidRDefault="001A30F4" w:rsidP="001A30F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1A30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Либо наблюдатель занимает пассивную позицию, никак вмешиваясь в конфликт.</w:t>
      </w:r>
    </w:p>
    <w:p w:rsidR="001A30F4" w:rsidRPr="001A30F4" w:rsidRDefault="001A30F4" w:rsidP="001A30F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1A30F4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И третий вариант, когда наблюдатель активно поощряет агрессора и спустя какое-то время присоединяется к нему.</w:t>
      </w:r>
    </w:p>
    <w:p w:rsidR="00812280" w:rsidRPr="00812280" w:rsidRDefault="00812280" w:rsidP="00812280">
      <w:pPr>
        <w:pStyle w:val="2"/>
        <w:shd w:val="clear" w:color="auto" w:fill="FFFFFF"/>
        <w:spacing w:before="0" w:line="350" w:lineRule="atLeast"/>
        <w:jc w:val="center"/>
        <w:rPr>
          <w:rFonts w:ascii="Times New Roman" w:hAnsi="Times New Roman" w:cs="Times New Roman"/>
          <w:color w:val="548DD4" w:themeColor="text2" w:themeTint="99"/>
          <w:spacing w:val="2"/>
          <w:sz w:val="28"/>
          <w:szCs w:val="30"/>
        </w:rPr>
      </w:pPr>
      <w:r w:rsidRPr="00812280">
        <w:rPr>
          <w:rFonts w:ascii="Times New Roman" w:hAnsi="Times New Roman" w:cs="Times New Roman"/>
          <w:color w:val="548DD4" w:themeColor="text2" w:themeTint="99"/>
          <w:spacing w:val="2"/>
          <w:sz w:val="28"/>
          <w:szCs w:val="30"/>
        </w:rPr>
        <w:t xml:space="preserve">Как бороться с </w:t>
      </w:r>
      <w:proofErr w:type="spellStart"/>
      <w:r w:rsidRPr="00812280">
        <w:rPr>
          <w:rFonts w:ascii="Times New Roman" w:hAnsi="Times New Roman" w:cs="Times New Roman"/>
          <w:color w:val="548DD4" w:themeColor="text2" w:themeTint="99"/>
          <w:spacing w:val="2"/>
          <w:sz w:val="28"/>
          <w:szCs w:val="30"/>
        </w:rPr>
        <w:t>буллингом</w:t>
      </w:r>
      <w:proofErr w:type="spellEnd"/>
      <w:r w:rsidRPr="00812280">
        <w:rPr>
          <w:rFonts w:ascii="Times New Roman" w:hAnsi="Times New Roman" w:cs="Times New Roman"/>
          <w:color w:val="548DD4" w:themeColor="text2" w:themeTint="99"/>
          <w:spacing w:val="2"/>
          <w:sz w:val="28"/>
          <w:szCs w:val="30"/>
        </w:rPr>
        <w:t xml:space="preserve"> в школе?</w:t>
      </w:r>
    </w:p>
    <w:p w:rsidR="00812280" w:rsidRPr="00812280" w:rsidRDefault="00812280" w:rsidP="00812280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3A424D"/>
          <w:spacing w:val="2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3A424D"/>
          <w:spacing w:val="2"/>
          <w:sz w:val="27"/>
          <w:szCs w:val="27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-2540</wp:posOffset>
            </wp:positionV>
            <wp:extent cx="2635250" cy="1485900"/>
            <wp:effectExtent l="19050" t="0" r="0" b="0"/>
            <wp:wrapSquare wrapText="bothSides"/>
            <wp:docPr id="10" name="Рисунок 9" descr="5e6e3a7ea2ae97f1322c4f08_Bullying-Lawsu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e6e3a7ea2ae97f1322c4f08_Bullying-Lawsuit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525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12280">
        <w:rPr>
          <w:rFonts w:ascii="Arial" w:eastAsia="Times New Roman" w:hAnsi="Arial" w:cs="Arial"/>
          <w:b/>
          <w:bCs/>
          <w:color w:val="3A424D"/>
          <w:spacing w:val="2"/>
          <w:sz w:val="27"/>
          <w:szCs w:val="27"/>
          <w:lang w:eastAsia="ru-RU"/>
        </w:rPr>
        <w:t>Что делать ребёнку – жертве травли?</w:t>
      </w:r>
    </w:p>
    <w:p w:rsidR="00812280" w:rsidRPr="00812280" w:rsidRDefault="00812280" w:rsidP="00812280">
      <w:pPr>
        <w:shd w:val="clear" w:color="auto" w:fill="FFFFFF"/>
        <w:spacing w:after="0" w:line="280" w:lineRule="atLeast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812280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Теперь хочется обратиться к детям:</w:t>
      </w:r>
    </w:p>
    <w:p w:rsidR="00812280" w:rsidRPr="00812280" w:rsidRDefault="00812280" w:rsidP="00812280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812280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Если вас травят в школе, обзывают, портят одежду и вещи, обязательно расскажите об этом взрослому: родителям, учителю, старшему товарищу. Запомните: попросить помощи – это не слабость, а решение взрослого человека, попавшего в беду.</w:t>
      </w:r>
    </w:p>
    <w:p w:rsidR="00812280" w:rsidRPr="00812280" w:rsidRDefault="00812280" w:rsidP="0081228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812280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lastRenderedPageBreak/>
        <w:t>Не стоит бояться, что «будет хуже», если вы кому-то расскажете о том, что происходит. Будет действительно хуже, если вы останетесь один на один со своей проблемой. Всегда найдется тот, кто сильнее ваших обидчиков и сможет вас защитить.</w:t>
      </w:r>
    </w:p>
    <w:p w:rsidR="00812280" w:rsidRPr="00812280" w:rsidRDefault="00812280" w:rsidP="0081228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812280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Если вас травят в интернете, обязательно сохраняйте все переписки, видео, голосовые сообщения, чтобы в дальнейшем использовать их как доказательства совершаемого </w:t>
      </w:r>
      <w:proofErr w:type="spellStart"/>
      <w:r w:rsidRPr="00812280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кибербуллинга</w:t>
      </w:r>
      <w:proofErr w:type="spellEnd"/>
      <w:r w:rsidRPr="00812280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.</w:t>
      </w:r>
    </w:p>
    <w:p w:rsidR="00812280" w:rsidRDefault="00812280" w:rsidP="0081228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812280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Если предмет травли можно исправить – исправьте. Если нельзя – не считайте себя виноватыми.</w:t>
      </w:r>
    </w:p>
    <w:p w:rsidR="00812280" w:rsidRDefault="00812280" w:rsidP="00812280">
      <w:pPr>
        <w:pStyle w:val="3"/>
        <w:shd w:val="clear" w:color="auto" w:fill="FFFFFF"/>
        <w:spacing w:after="0" w:afterAutospacing="0"/>
        <w:jc w:val="center"/>
        <w:rPr>
          <w:rFonts w:ascii="Arial" w:hAnsi="Arial" w:cs="Arial"/>
          <w:color w:val="3A424D"/>
          <w:spacing w:val="2"/>
        </w:rPr>
      </w:pPr>
      <w:r>
        <w:rPr>
          <w:rFonts w:ascii="Arial" w:hAnsi="Arial" w:cs="Arial"/>
          <w:noProof/>
          <w:color w:val="3A424D"/>
          <w:spacing w:val="2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-724535</wp:posOffset>
            </wp:positionH>
            <wp:positionV relativeFrom="paragraph">
              <wp:posOffset>81280</wp:posOffset>
            </wp:positionV>
            <wp:extent cx="2209800" cy="1606550"/>
            <wp:effectExtent l="19050" t="0" r="0" b="0"/>
            <wp:wrapSquare wrapText="bothSides"/>
            <wp:docPr id="11" name="Рисунок 10" descr="Без названия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 (4)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606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3A424D"/>
          <w:spacing w:val="2"/>
        </w:rPr>
        <w:t>Как вести себя родителям?</w:t>
      </w:r>
    </w:p>
    <w:p w:rsidR="00812280" w:rsidRPr="00812280" w:rsidRDefault="00812280" w:rsidP="00812280">
      <w:pPr>
        <w:shd w:val="clear" w:color="auto" w:fill="FFFFFF"/>
        <w:spacing w:after="0" w:line="280" w:lineRule="atLeast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812280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А теперь советы специально для родителей, чей ребёнок подвергается травле в школе.</w:t>
      </w:r>
    </w:p>
    <w:p w:rsidR="00812280" w:rsidRPr="00812280" w:rsidRDefault="00812280" w:rsidP="00812280">
      <w:pPr>
        <w:shd w:val="clear" w:color="auto" w:fill="FFEEDE"/>
        <w:spacing w:after="0" w:line="280" w:lineRule="atLeast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812280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Первый и самый главный пункт – снять с ребенка чувство вины!</w:t>
      </w:r>
    </w:p>
    <w:p w:rsidR="00812280" w:rsidRPr="00812280" w:rsidRDefault="00812280" w:rsidP="00812280">
      <w:pPr>
        <w:shd w:val="clear" w:color="auto" w:fill="FFFFFF"/>
        <w:spacing w:after="0" w:line="280" w:lineRule="atLeast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812280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Объяснить, что он не виноват в том, что подвергся травле. Ребёнок ни в коем случае не хуже других, просто он попал в непростую для себя ситуацию, из которой родители и педагоги помогут ему найти выход.</w:t>
      </w:r>
    </w:p>
    <w:p w:rsidR="00812280" w:rsidRPr="00812280" w:rsidRDefault="00812280" w:rsidP="00812280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812280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Дайте ребёнку понять, что Вы на его стороне. Поддержите и успокойте: «Хорошо, что ты мне всё рассказал! Я тебе верю. Ты не виноват в том, что случилось. Я тебе помогу».</w:t>
      </w:r>
    </w:p>
    <w:p w:rsidR="00812280" w:rsidRPr="00812280" w:rsidRDefault="00812280" w:rsidP="00812280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812280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Доверительно поговорите с ним о сложившейся ситуации. Разъясните ему дальнейшие действия и линию поведения.</w:t>
      </w:r>
    </w:p>
    <w:p w:rsidR="00812280" w:rsidRPr="00812280" w:rsidRDefault="00812280" w:rsidP="00812280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812280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Помогите ребёнку обрести уверенность в себе и умение противостоять нападкам сверстников.</w:t>
      </w:r>
    </w:p>
    <w:p w:rsidR="00812280" w:rsidRPr="00812280" w:rsidRDefault="00812280" w:rsidP="00812280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812280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Поговорите с классным руководителем, педагогами, родителями обидчика Вашего ребёнка.</w:t>
      </w:r>
    </w:p>
    <w:p w:rsidR="00812280" w:rsidRPr="00812280" w:rsidRDefault="00812280" w:rsidP="00812280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812280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Если ситуация серьёзная и разрешить её мирным путём не получается, рассмотрите вариант с переводом в другую школу или класс. Опять же это крайний случай, поскольку то же самое может повториться и на новом месте.</w:t>
      </w:r>
    </w:p>
    <w:p w:rsidR="00812280" w:rsidRPr="00812280" w:rsidRDefault="00812280" w:rsidP="00812280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812280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В ситуации </w:t>
      </w:r>
      <w:proofErr w:type="spellStart"/>
      <w:r w:rsidRPr="00812280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кибербулинга</w:t>
      </w:r>
      <w:proofErr w:type="spellEnd"/>
      <w:r w:rsidRPr="00812280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: если </w:t>
      </w:r>
      <w:proofErr w:type="spellStart"/>
      <w:r w:rsidRPr="00812280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буллер</w:t>
      </w:r>
      <w:proofErr w:type="spellEnd"/>
      <w:r w:rsidRPr="00812280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 </w:t>
      </w:r>
      <w:proofErr w:type="gramStart"/>
      <w:r w:rsidRPr="00812280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известен</w:t>
      </w:r>
      <w:proofErr w:type="gramEnd"/>
      <w:r w:rsidRPr="00812280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 – заблокируйте сообщения с его адреса или пожалуйтесь администрации сайта. Если агрессор сохраняет анонимность – распечатайте переписку, сделайте </w:t>
      </w:r>
      <w:proofErr w:type="spellStart"/>
      <w:r w:rsidRPr="00812280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скриншоты</w:t>
      </w:r>
      <w:proofErr w:type="spellEnd"/>
      <w:r w:rsidRPr="00812280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 xml:space="preserve"> страниц с видео и фотографиями и прямиком в правоохранительные органы.</w:t>
      </w:r>
    </w:p>
    <w:p w:rsidR="001A30F4" w:rsidRPr="001A30F4" w:rsidRDefault="00812280" w:rsidP="00812280">
      <w:pPr>
        <w:shd w:val="clear" w:color="auto" w:fill="FFFFFF"/>
        <w:spacing w:after="0" w:line="280" w:lineRule="atLeast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  <w:r w:rsidRPr="00812280"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Задача родителей – не просто защитить и поддержать ребёнка, столкнувшегося с ситуацией травли, но и научить его правильному, здоровому общению с окружающими людьми. В повседневной жизни очень трудно избежать столкновения со злом, жестокостью и агрессией. Ребёнок должен научиться говорить «нет», не поддаваться на провокации и манипуляции товарищей, знать, что в свои проблемы иногда правильнее посвятить взрослых, чем разбираться самостоятельно, и быть уверенным, что родные не отмахнутся от него, а помогут и п</w:t>
      </w:r>
      <w:r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  <w:t>оддержат в трудную минуту.</w:t>
      </w:r>
    </w:p>
    <w:p w:rsidR="001A30F4" w:rsidRPr="001A30F4" w:rsidRDefault="001A30F4" w:rsidP="001A30F4">
      <w:pPr>
        <w:rPr>
          <w:rFonts w:ascii="Times New Roman" w:hAnsi="Times New Roman" w:cs="Times New Roman"/>
          <w:sz w:val="32"/>
        </w:rPr>
      </w:pPr>
    </w:p>
    <w:p w:rsidR="001A30F4" w:rsidRPr="005416F4" w:rsidRDefault="001A30F4" w:rsidP="001A30F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A424D"/>
          <w:spacing w:val="2"/>
          <w:sz w:val="24"/>
          <w:szCs w:val="18"/>
          <w:lang w:eastAsia="ru-RU"/>
        </w:rPr>
      </w:pPr>
    </w:p>
    <w:p w:rsidR="005416F4" w:rsidRPr="00C465D9" w:rsidRDefault="00C465D9" w:rsidP="00C465D9">
      <w:pPr>
        <w:jc w:val="right"/>
        <w:rPr>
          <w:rFonts w:ascii="Times New Roman" w:hAnsi="Times New Roman" w:cs="Times New Roman"/>
          <w:sz w:val="24"/>
        </w:rPr>
      </w:pPr>
      <w:r w:rsidRPr="00C465D9">
        <w:rPr>
          <w:rFonts w:ascii="Times New Roman" w:hAnsi="Times New Roman" w:cs="Times New Roman"/>
          <w:sz w:val="24"/>
        </w:rPr>
        <w:t>Педагог-психолог: Вашурина А.В.</w:t>
      </w:r>
    </w:p>
    <w:p w:rsidR="0001361C" w:rsidRPr="0001361C" w:rsidRDefault="0001361C" w:rsidP="00C465D9">
      <w:pPr>
        <w:tabs>
          <w:tab w:val="left" w:pos="2140"/>
        </w:tabs>
        <w:rPr>
          <w:rFonts w:ascii="Times New Roman" w:hAnsi="Times New Roman" w:cs="Times New Roman"/>
          <w:color w:val="FF0000"/>
          <w:sz w:val="28"/>
          <w:szCs w:val="28"/>
        </w:rPr>
      </w:pPr>
    </w:p>
    <w:sectPr w:rsidR="0001361C" w:rsidRPr="0001361C" w:rsidSect="0081228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35D51"/>
    <w:multiLevelType w:val="multilevel"/>
    <w:tmpl w:val="F8EAE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446CCC"/>
    <w:multiLevelType w:val="multilevel"/>
    <w:tmpl w:val="3AB6B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F269CB"/>
    <w:multiLevelType w:val="multilevel"/>
    <w:tmpl w:val="A538F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8614BF"/>
    <w:multiLevelType w:val="multilevel"/>
    <w:tmpl w:val="25B2A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B2E57DA"/>
    <w:multiLevelType w:val="multilevel"/>
    <w:tmpl w:val="30F8F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5236B9"/>
    <w:multiLevelType w:val="multilevel"/>
    <w:tmpl w:val="1C040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7FA53A0"/>
    <w:multiLevelType w:val="multilevel"/>
    <w:tmpl w:val="DE446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0D402B"/>
    <w:multiLevelType w:val="multilevel"/>
    <w:tmpl w:val="C9A09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A161BDC"/>
    <w:multiLevelType w:val="multilevel"/>
    <w:tmpl w:val="F2762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8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7E0D"/>
    <w:rsid w:val="0001361C"/>
    <w:rsid w:val="001A30F4"/>
    <w:rsid w:val="005416F4"/>
    <w:rsid w:val="00714D24"/>
    <w:rsid w:val="00812280"/>
    <w:rsid w:val="00BD6352"/>
    <w:rsid w:val="00BE226F"/>
    <w:rsid w:val="00C465D9"/>
    <w:rsid w:val="00F87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352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16F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14D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36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1361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13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361C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714D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416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warning">
    <w:name w:val="warning"/>
    <w:basedOn w:val="a"/>
    <w:rsid w:val="001A3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8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ite.unesco.org/pics/publications/ru/files/3214741.pdf" TargetMode="External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22A279-53EC-48C6-818C-403838FFD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1401</Words>
  <Characters>7989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5</cp:revision>
  <dcterms:created xsi:type="dcterms:W3CDTF">2020-04-21T05:18:00Z</dcterms:created>
  <dcterms:modified xsi:type="dcterms:W3CDTF">2020-04-21T06:22:00Z</dcterms:modified>
</cp:coreProperties>
</file>